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nl-NL"/>
        </w:rPr>
        <w:t>Aberdeen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Stephanie Kubrycht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07940369201 stefkubrycht@btinternet.com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www.stephaniekubryc</w:t>
      </w:r>
      <w:r>
        <w:rPr>
          <w:rFonts w:ascii="Helvetica" w:hAnsi="Helvetica"/>
          <w:sz w:val="24"/>
          <w:szCs w:val="24"/>
          <w:rtl w:val="0"/>
          <w:lang w:val="en-US"/>
        </w:rPr>
        <w:t>ht.com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Borders</w:t>
      </w:r>
    </w:p>
    <w:p>
      <w:pPr>
        <w:pStyle w:val="Default"/>
        <w:rPr>
          <w:rFonts w:ascii="Helvetica" w:cs="Helvetica" w:hAnsi="Helvetica" w:eastAsia="Helvetica"/>
          <w:lang w:val="en-US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Jillian Pren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ce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40 Heatherlie Terrace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Selkirk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TD7 5AH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01750 41 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pt-PT"/>
        </w:rPr>
      </w:pPr>
      <w:r>
        <w:rPr>
          <w:rFonts w:ascii="Helvetica" w:hAnsi="Helvetica"/>
          <w:sz w:val="24"/>
          <w:szCs w:val="24"/>
          <w:rtl w:val="0"/>
          <w:lang w:val="pt-PT"/>
        </w:rPr>
        <w:t>jill@fmail.co.uk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de-DE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Edinburgh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de-D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Sharadha Bain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6A Strathearn Road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Edinburgh EH9 2AH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Tel: 0131 446 3725 and 07427 327 876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sharadhabain@yahoo.com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Joanne Brooks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07748722853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June M Campbell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Forth House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28 Rutland Square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Edinburgh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EH1 2BW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jmcampbell.psychotherapy@bti</w:t>
      </w:r>
      <w:r>
        <w:rPr>
          <w:rFonts w:ascii="Helvetica" w:hAnsi="Helvetica"/>
          <w:sz w:val="24"/>
          <w:szCs w:val="24"/>
          <w:rtl w:val="0"/>
          <w:lang w:val="nl-NL"/>
        </w:rPr>
        <w:t>nternet.com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Nicola Chadd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Psychoanalytic Psychotherapist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0795548876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Audrey Neill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16 Millar Crescent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Edinburgh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EH10 5HW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0131 447 0388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neill.audrey@gmail.com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Kedzie Penfield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1c Dublin Street Lane South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Edinburgh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EH1 3PX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07733 417 990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kedzie2@gmail.com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Angela Pirrie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14 Danube Street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Edinburgh </w:t>
      </w:r>
      <w:r>
        <w:rPr>
          <w:rFonts w:ascii="Helvetica" w:hAnsi="Helvetica"/>
          <w:sz w:val="24"/>
          <w:szCs w:val="24"/>
          <w:rtl w:val="0"/>
          <w:lang w:val="nl-NL"/>
        </w:rPr>
        <w:t>EH4 1NT 07712004747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angelampirrie@gmail.com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Mr Jonathan C Sperber</w:t>
      </w:r>
      <w:r>
        <w:rPr>
          <w:rFonts w:ascii="Helvetica" w:hAnsi="Helvetica"/>
          <w:sz w:val="24"/>
          <w:szCs w:val="24"/>
          <w:rtl w:val="0"/>
          <w:lang w:val="en-US"/>
        </w:rPr>
        <w:t>, Psychoanalyst and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Fellow of the Institute of Psychoanalysis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20 East Clapperfield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Edinburgh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EH16 6TU 0131 664 8200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 jcsperber@icloud.com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Glasgow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Mark Crawford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Consulting Rooms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Connal Building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34 West George Street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Glasgow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G2 1DA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07780 668320 crawfordmj@bti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nternet.com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Vera Harsanyi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6DE Flat 1/2 241 Wilton Street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Glasgow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G20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0141 946 8779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Gail Taylor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45 Dowanhill Street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Glasgow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G11 5HB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gail.taylor@sndden.org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Tel: 07905688759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it-IT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>Manchester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M.H. Louise Ivinson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39 Parkfield Road South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Didsbury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Manchester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M20 6DH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de-DE"/>
        </w:rPr>
      </w:pPr>
      <w:r>
        <w:rPr>
          <w:rFonts w:ascii="Helvetica" w:hAnsi="Helvetica"/>
          <w:sz w:val="24"/>
          <w:szCs w:val="24"/>
          <w:rtl w:val="0"/>
          <w:lang w:val="de-DE"/>
        </w:rPr>
        <w:t>0161 434 2397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da-DK"/>
        </w:rPr>
      </w:pPr>
      <w:r>
        <w:rPr>
          <w:rFonts w:ascii="Helvetica" w:hAnsi="Helvetica"/>
          <w:sz w:val="24"/>
          <w:szCs w:val="24"/>
          <w:rtl w:val="0"/>
          <w:lang w:val="da-DK"/>
        </w:rPr>
        <w:t>louiseivinson@gmail.com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Newcastle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Lizzie Vinnicombe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 Oakhurst Drive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Gosforth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Newcastle on Tyne </w:t>
      </w:r>
      <w:r>
        <w:rPr>
          <w:rFonts w:ascii="Helvetica" w:hAnsi="Helvetica"/>
          <w:sz w:val="24"/>
          <w:szCs w:val="24"/>
          <w:rtl w:val="0"/>
          <w:lang w:val="de-DE"/>
        </w:rPr>
        <w:t>NE3 4JS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0191-285 4257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(evening)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0191-208 6090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(daytime)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lizzie.vinnicombe@ncl.ac.uk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Dr Es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Rimmer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Psy.Doc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CPsychol; Clinical Psychologist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07947 278 338 </w:t>
      </w:r>
    </w:p>
    <w:p>
      <w:pPr>
        <w:pStyle w:val="Default"/>
      </w:pPr>
      <w:r>
        <w:rPr>
          <w:rFonts w:ascii="Helvetica" w:hAnsi="Helvetica"/>
          <w:sz w:val="24"/>
          <w:szCs w:val="24"/>
          <w:rtl w:val="0"/>
          <w:lang w:val="it-IT"/>
        </w:rPr>
        <w:t>st_rimmer@yahoo.co.uk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